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7" w:rsidRPr="009C27D3" w:rsidRDefault="008D6C57" w:rsidP="008D6C57">
      <w:pPr>
        <w:jc w:val="center"/>
        <w:rPr>
          <w:rFonts w:ascii="Bookman Old Style" w:hAnsi="Bookman Old Style"/>
          <w:b/>
          <w:sz w:val="22"/>
          <w:szCs w:val="22"/>
        </w:rPr>
      </w:pPr>
      <w:r w:rsidRPr="009C27D3">
        <w:rPr>
          <w:rFonts w:ascii="Bookman Old Style" w:hAnsi="Bookman Old Style"/>
          <w:b/>
          <w:sz w:val="22"/>
          <w:szCs w:val="22"/>
        </w:rPr>
        <w:t>To be submitted only on Letter head / Stationary of Annexed Secondary Node:</w:t>
      </w:r>
    </w:p>
    <w:p w:rsidR="008D6C57" w:rsidRPr="00143569" w:rsidRDefault="008D6C57" w:rsidP="008D6C57">
      <w:pPr>
        <w:jc w:val="both"/>
        <w:rPr>
          <w:rFonts w:ascii="Bookman Old Style" w:hAnsi="Bookman Old Style"/>
          <w:sz w:val="22"/>
          <w:szCs w:val="22"/>
        </w:rPr>
      </w:pPr>
    </w:p>
    <w:p w:rsidR="008D6C57" w:rsidRPr="00143569" w:rsidRDefault="008D6C57" w:rsidP="008D6C57">
      <w:pPr>
        <w:jc w:val="right"/>
        <w:rPr>
          <w:rFonts w:ascii="Bookman Old Style" w:hAnsi="Bookman Old Style"/>
          <w:b/>
          <w:sz w:val="22"/>
          <w:szCs w:val="22"/>
          <w:u w:val="single"/>
        </w:rPr>
      </w:pPr>
      <w:r w:rsidRPr="00143569">
        <w:rPr>
          <w:rFonts w:ascii="Bookman Old Style" w:hAnsi="Bookman Old Style"/>
          <w:b/>
          <w:sz w:val="22"/>
          <w:szCs w:val="22"/>
          <w:u w:val="single"/>
        </w:rPr>
        <w:t xml:space="preserve">ANNEXURE </w:t>
      </w:r>
      <w:r>
        <w:rPr>
          <w:rFonts w:ascii="Bookman Old Style" w:hAnsi="Bookman Old Style"/>
          <w:b/>
          <w:sz w:val="22"/>
          <w:szCs w:val="22"/>
          <w:u w:val="single"/>
        </w:rPr>
        <w:t>– SECONDARY NODE</w:t>
      </w:r>
    </w:p>
    <w:p w:rsidR="008D6C57" w:rsidRDefault="008D6C57" w:rsidP="008D6C57">
      <w:pPr>
        <w:jc w:val="both"/>
        <w:rPr>
          <w:rFonts w:ascii="Bookman Old Style" w:hAnsi="Bookman Old Style"/>
          <w:sz w:val="22"/>
          <w:szCs w:val="22"/>
        </w:rPr>
      </w:pPr>
    </w:p>
    <w:p w:rsidR="008D6C57" w:rsidRDefault="008D6C57" w:rsidP="008D6C5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Please check the facilities available at Annexed Secondary Node which are proposed to be utilized at the applicant District/Civil/General Hospital for the purpose of DNB training.</w:t>
      </w:r>
    </w:p>
    <w:p w:rsidR="008D6C57" w:rsidRPr="00143569" w:rsidRDefault="008D6C57" w:rsidP="008D6C57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648" w:type="dxa"/>
        <w:tblLook w:val="01E0"/>
      </w:tblPr>
      <w:tblGrid>
        <w:gridCol w:w="2412"/>
        <w:gridCol w:w="2412"/>
        <w:gridCol w:w="2412"/>
        <w:gridCol w:w="2412"/>
      </w:tblGrid>
      <w:tr w:rsidR="008D6C57" w:rsidRPr="00143569" w:rsidTr="009C7F2A">
        <w:trPr>
          <w:trHeight w:val="1052"/>
        </w:trPr>
        <w:tc>
          <w:tcPr>
            <w:tcW w:w="2412" w:type="dxa"/>
            <w:vAlign w:val="center"/>
          </w:tcPr>
          <w:p w:rsidR="008D6C57" w:rsidRPr="00C629C2" w:rsidRDefault="008D6C57" w:rsidP="009C7F2A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C629C2">
              <w:rPr>
                <w:rFonts w:ascii="Bookman Old Style" w:hAnsi="Bookman Old Style"/>
                <w:b/>
                <w:sz w:val="22"/>
                <w:szCs w:val="22"/>
              </w:rPr>
              <w:t>Name &amp; address of the Applicant District Hospital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2412" w:type="dxa"/>
            <w:vAlign w:val="center"/>
          </w:tcPr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2412" w:type="dxa"/>
            <w:vAlign w:val="center"/>
          </w:tcPr>
          <w:p w:rsidR="008D6C57" w:rsidRPr="00143569" w:rsidRDefault="008D6C57" w:rsidP="009C7F2A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143569">
              <w:rPr>
                <w:rFonts w:ascii="Bookman Old Style" w:hAnsi="Bookman Old Style"/>
                <w:b/>
                <w:sz w:val="22"/>
                <w:szCs w:val="22"/>
              </w:rPr>
              <w:t xml:space="preserve">Name &amp; address of the Annexed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Secondary Node:</w:t>
            </w:r>
          </w:p>
        </w:tc>
        <w:tc>
          <w:tcPr>
            <w:tcW w:w="2412" w:type="dxa"/>
            <w:vAlign w:val="center"/>
          </w:tcPr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8D6C57" w:rsidRPr="00143569" w:rsidTr="009C7F2A">
        <w:trPr>
          <w:trHeight w:val="6362"/>
        </w:trPr>
        <w:tc>
          <w:tcPr>
            <w:tcW w:w="9648" w:type="dxa"/>
            <w:gridSpan w:val="4"/>
            <w:shd w:val="clear" w:color="auto" w:fill="FFFFFF"/>
            <w:vAlign w:val="center"/>
          </w:tcPr>
          <w:p w:rsidR="008D6C57" w:rsidRDefault="008D6C57" w:rsidP="009C7F2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pict>
                <v:rect id="_x0000_s1026" style="position:absolute;left:0;text-align:left;margin-left:-1.6pt;margin-top:11.95pt;width:12pt;height:12pt;z-index:251660288;mso-position-horizontal-relative:text;mso-position-vertical-relative:text" strokeweight="2.25pt"/>
              </w:pict>
            </w:r>
            <w:r w:rsidRPr="0014356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Pr="00143569">
              <w:rPr>
                <w:rFonts w:ascii="Bookman Old Style" w:hAnsi="Bookman Old Style"/>
                <w:b/>
                <w:sz w:val="22"/>
                <w:szCs w:val="22"/>
              </w:rPr>
              <w:t>Training in Basic Sciences:</w:t>
            </w: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Following basic science faculty at above mentioned Annexed Secondary Node shall provide the basic science teaching and training to the DNB trainees of the annexed District/Civil/General Hospital as per the prescribed DNB curriculum.</w:t>
            </w:r>
          </w:p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tbl>
            <w:tblPr>
              <w:tblW w:w="917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5"/>
              <w:gridCol w:w="1980"/>
              <w:gridCol w:w="1620"/>
              <w:gridCol w:w="1800"/>
              <w:gridCol w:w="1980"/>
            </w:tblGrid>
            <w:tr w:rsidR="008D6C57" w:rsidRPr="003E2EEB" w:rsidTr="009C7F2A">
              <w:trPr>
                <w:trHeight w:val="765"/>
              </w:trPr>
              <w:tc>
                <w:tcPr>
                  <w:tcW w:w="1795" w:type="dxa"/>
                  <w:shd w:val="clear" w:color="auto" w:fill="auto"/>
                  <w:vAlign w:val="center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rPr>
                      <w:rFonts w:ascii="Bookman Old Style" w:hAnsi="Bookman Old Style" w:cs="Times New Roman"/>
                      <w:b/>
                      <w:spacing w:val="-1"/>
                    </w:rPr>
                  </w:pPr>
                  <w:r w:rsidRPr="003E2EEB">
                    <w:rPr>
                      <w:rFonts w:ascii="Bookman Old Style" w:hAnsi="Bookman Old Style" w:cs="Times New Roman"/>
                      <w:b/>
                      <w:spacing w:val="-1"/>
                    </w:rPr>
                    <w:t>Basic Sciences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rPr>
                      <w:rFonts w:ascii="Bookman Old Style" w:hAnsi="Bookman Old Style" w:cs="Times New Roman"/>
                      <w:b/>
                      <w:spacing w:val="-1"/>
                    </w:rPr>
                  </w:pPr>
                  <w:r w:rsidRPr="003E2EEB">
                    <w:rPr>
                      <w:rFonts w:ascii="Bookman Old Style" w:hAnsi="Bookman Old Style" w:cs="Times New Roman"/>
                      <w:b/>
                      <w:spacing w:val="-1"/>
                    </w:rPr>
                    <w:t>Name of Teaching faculty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8D6C57" w:rsidRPr="00343C79" w:rsidRDefault="008D6C57" w:rsidP="009C7F2A">
                  <w:pPr>
                    <w:tabs>
                      <w:tab w:val="left" w:pos="677"/>
                    </w:tabs>
                    <w:rPr>
                      <w:rFonts w:ascii="Bookman Old Style" w:hAnsi="Bookman Old Style" w:cs="Times New Roman"/>
                      <w:b/>
                      <w:spacing w:val="-1"/>
                    </w:rPr>
                  </w:pPr>
                  <w:r w:rsidRPr="00343C79">
                    <w:rPr>
                      <w:rFonts w:ascii="Bookman Old Style" w:hAnsi="Bookman Old Style" w:cs="Times New Roman"/>
                      <w:b/>
                      <w:spacing w:val="-1"/>
                    </w:rPr>
                    <w:t>Designation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rPr>
                      <w:rFonts w:ascii="Bookman Old Style" w:hAnsi="Bookman Old Style" w:cs="Times New Roman"/>
                      <w:b/>
                      <w:spacing w:val="-1"/>
                    </w:rPr>
                  </w:pPr>
                  <w:r w:rsidRPr="003E2EEB">
                    <w:rPr>
                      <w:rFonts w:ascii="Bookman Old Style" w:hAnsi="Bookman Old Style" w:cs="Times New Roman"/>
                      <w:b/>
                      <w:spacing w:val="-1"/>
                    </w:rPr>
                    <w:t>Qualification</w:t>
                  </w:r>
                </w:p>
                <w:p w:rsidR="008D6C57" w:rsidRPr="003E2EEB" w:rsidRDefault="008D6C57" w:rsidP="009C7F2A">
                  <w:pPr>
                    <w:tabs>
                      <w:tab w:val="left" w:pos="677"/>
                    </w:tabs>
                    <w:rPr>
                      <w:rFonts w:ascii="Bookman Old Style" w:hAnsi="Bookman Old Style" w:cs="Times New Roman"/>
                      <w:b/>
                      <w:spacing w:val="-1"/>
                    </w:rPr>
                  </w:pPr>
                  <w:r w:rsidRPr="003E2EEB">
                    <w:rPr>
                      <w:rFonts w:ascii="Bookman Old Style" w:hAnsi="Bookman Old Style" w:cs="Times New Roman"/>
                      <w:spacing w:val="-1"/>
                    </w:rPr>
                    <w:t>(With Area of Specialization)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jc w:val="center"/>
                    <w:rPr>
                      <w:rFonts w:ascii="Bookman Old Style" w:hAnsi="Bookman Old Style" w:cs="Times New Roman"/>
                      <w:b/>
                      <w:spacing w:val="-1"/>
                    </w:rPr>
                  </w:pPr>
                  <w:r w:rsidRPr="003E2EEB">
                    <w:rPr>
                      <w:rFonts w:ascii="Bookman Old Style" w:hAnsi="Bookman Old Style" w:cs="Times New Roman"/>
                      <w:b/>
                      <w:spacing w:val="-1"/>
                    </w:rPr>
                    <w:t>Signature of Faculty</w:t>
                  </w:r>
                </w:p>
              </w:tc>
            </w:tr>
            <w:tr w:rsidR="008D6C57" w:rsidRPr="003E2EEB" w:rsidTr="009C7F2A">
              <w:trPr>
                <w:trHeight w:val="576"/>
              </w:trPr>
              <w:tc>
                <w:tcPr>
                  <w:tcW w:w="1795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</w:pPr>
                  <w:r w:rsidRPr="003E2EEB"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  <w:t>Anatomy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8D6C57" w:rsidRPr="003E2EEB" w:rsidTr="009C7F2A">
              <w:trPr>
                <w:trHeight w:val="576"/>
              </w:trPr>
              <w:tc>
                <w:tcPr>
                  <w:tcW w:w="1795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</w:pPr>
                  <w:r w:rsidRPr="003E2EEB"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  <w:t>Physiology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8D6C57" w:rsidRPr="003E2EEB" w:rsidTr="009C7F2A">
              <w:trPr>
                <w:trHeight w:val="576"/>
              </w:trPr>
              <w:tc>
                <w:tcPr>
                  <w:tcW w:w="1795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</w:pPr>
                  <w:r w:rsidRPr="003E2EEB"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  <w:t>Pharmacology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8D6C57" w:rsidRPr="003E2EEB" w:rsidTr="009C7F2A">
              <w:trPr>
                <w:trHeight w:val="576"/>
              </w:trPr>
              <w:tc>
                <w:tcPr>
                  <w:tcW w:w="1795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</w:pPr>
                  <w:r w:rsidRPr="003E2EEB"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  <w:t>Pathology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8D6C57" w:rsidRPr="003E2EEB" w:rsidTr="009C7F2A">
              <w:trPr>
                <w:trHeight w:val="576"/>
              </w:trPr>
              <w:tc>
                <w:tcPr>
                  <w:tcW w:w="1795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</w:pPr>
                  <w:r w:rsidRPr="003E2EEB"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  <w:t>Bio-Chemistry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8D6C57" w:rsidRPr="003E2EEB" w:rsidTr="009C7F2A">
              <w:trPr>
                <w:trHeight w:val="576"/>
              </w:trPr>
              <w:tc>
                <w:tcPr>
                  <w:tcW w:w="1795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</w:pPr>
                  <w:r w:rsidRPr="003E2EEB">
                    <w:rPr>
                      <w:rFonts w:ascii="Bookman Old Style" w:hAnsi="Bookman Old Style" w:cs="Times New Roman"/>
                      <w:spacing w:val="-1"/>
                      <w:sz w:val="22"/>
                      <w:szCs w:val="22"/>
                    </w:rPr>
                    <w:t>Microbiology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D6C57" w:rsidRPr="003E2EEB" w:rsidRDefault="008D6C57" w:rsidP="009C7F2A">
                  <w:pPr>
                    <w:tabs>
                      <w:tab w:val="left" w:pos="677"/>
                    </w:tabs>
                    <w:spacing w:line="331" w:lineRule="exact"/>
                    <w:jc w:val="both"/>
                    <w:rPr>
                      <w:rFonts w:ascii="Bookman Old Style" w:hAnsi="Bookman Old Style" w:cs="Times New Roman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8D6C57" w:rsidRPr="00143569" w:rsidRDefault="008D6C57" w:rsidP="009C7F2A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6C57" w:rsidRPr="00143569" w:rsidTr="009C7F2A">
        <w:trPr>
          <w:trHeight w:val="2240"/>
        </w:trPr>
        <w:tc>
          <w:tcPr>
            <w:tcW w:w="9648" w:type="dxa"/>
            <w:gridSpan w:val="4"/>
            <w:shd w:val="clear" w:color="auto" w:fill="FFFFFF"/>
            <w:vAlign w:val="center"/>
          </w:tcPr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  <w:szCs w:val="22"/>
              </w:rPr>
              <w:pict>
                <v:rect id="_x0000_s1027" style="position:absolute;left:0;text-align:left;margin-left:-1.6pt;margin-top:11.35pt;width:12pt;height:12pt;z-index:251661312;mso-position-horizontal-relative:text;mso-position-vertical-relative:text" strokeweight="2.25pt"/>
              </w:pic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</w:t>
            </w: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Supportive Services:</w:t>
            </w: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Following support services at above mentioned Annexed Secondary Node shall be made available to the annexed District/Civil/General Hospital with provisions for training of DNB trainees in the same:</w:t>
            </w:r>
          </w:p>
        </w:tc>
      </w:tr>
      <w:tr w:rsidR="008D6C57" w:rsidRPr="00143569" w:rsidTr="009C7F2A">
        <w:trPr>
          <w:trHeight w:val="800"/>
        </w:trPr>
        <w:tc>
          <w:tcPr>
            <w:tcW w:w="9648" w:type="dxa"/>
            <w:gridSpan w:val="4"/>
            <w:shd w:val="clear" w:color="auto" w:fill="FFFFFF"/>
            <w:vAlign w:val="center"/>
          </w:tcPr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</w:t>
            </w: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  <w:szCs w:val="22"/>
              </w:rPr>
              <w:pict>
                <v:rect id="_x0000_s1028" style="position:absolute;left:0;text-align:left;margin-left:-1.3pt;margin-top:-.05pt;width:12pt;height:12pt;z-index:251662336" strokeweight="2.25pt"/>
              </w:pic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Research Support:</w:t>
            </w:r>
          </w:p>
          <w:p w:rsidR="008D6C57" w:rsidRDefault="008D6C57" w:rsidP="009C7F2A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D6C57" w:rsidRPr="00956A98" w:rsidRDefault="008D6C57" w:rsidP="009C7F2A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The Institutional Ethics Committee, Scientific Research Committee and statistician </w:t>
            </w: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available at above mentioned Annexed Secondary Node shall provide requisite research support to the annexed District/Civil/General Hospital for the purpose of DNB training.</w:t>
            </w:r>
          </w:p>
        </w:tc>
      </w:tr>
      <w:tr w:rsidR="008D6C57" w:rsidRPr="00143569" w:rsidTr="009C7F2A">
        <w:trPr>
          <w:trHeight w:val="1223"/>
        </w:trPr>
        <w:tc>
          <w:tcPr>
            <w:tcW w:w="9648" w:type="dxa"/>
            <w:gridSpan w:val="4"/>
            <w:shd w:val="clear" w:color="auto" w:fill="FFFFFF"/>
            <w:vAlign w:val="center"/>
          </w:tcPr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 xml:space="preserve">     </w:t>
            </w: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  <w:szCs w:val="22"/>
              </w:rPr>
              <w:pict>
                <v:rect id="_x0000_s1029" style="position:absolute;left:0;text-align:left;margin-left:0;margin-top:.65pt;width:12pt;height:12pt;z-index:251663360" strokeweight="2.25pt"/>
              </w:pic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Library Facilities:</w:t>
            </w: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library facilities (Books/Journals etc) available at above mentioned Annexed Secondary Node shall be made available to the annexed District/Civil/General Hospital for the purpose of DNB training.</w:t>
            </w:r>
          </w:p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D6C57" w:rsidRPr="00143569" w:rsidTr="009C7F2A">
        <w:trPr>
          <w:trHeight w:val="1070"/>
        </w:trPr>
        <w:tc>
          <w:tcPr>
            <w:tcW w:w="9648" w:type="dxa"/>
            <w:gridSpan w:val="4"/>
            <w:shd w:val="clear" w:color="auto" w:fill="FFFFFF"/>
            <w:vAlign w:val="center"/>
          </w:tcPr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  <w:szCs w:val="22"/>
              </w:rPr>
              <w:pict>
                <v:rect id="_x0000_s1030" style="position:absolute;left:0;text-align:left;margin-left:-1pt;margin-top:11.2pt;width:12pt;height:12pt;z-index:251664384;mso-position-horizontal-relative:text;mso-position-vertical-relative:text" strokeweight="2.25pt"/>
              </w:pict>
            </w: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Hands on Training/Skill Lab:</w:t>
            </w:r>
          </w:p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skill lab facilities available at above mentioned Annexed Secondary Node shall be made available to the annexed District/Civil/General Hospital for the purpose of DNB training.</w:t>
            </w:r>
          </w:p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D6C57" w:rsidRPr="00143569" w:rsidTr="009C7F2A">
        <w:trPr>
          <w:trHeight w:val="1070"/>
        </w:trPr>
        <w:tc>
          <w:tcPr>
            <w:tcW w:w="9648" w:type="dxa"/>
            <w:gridSpan w:val="4"/>
            <w:shd w:val="clear" w:color="auto" w:fill="FFFFFF"/>
            <w:vAlign w:val="center"/>
          </w:tcPr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  <w:szCs w:val="22"/>
              </w:rPr>
              <w:pict>
                <v:rect id="_x0000_s1031" style="position:absolute;left:0;text-align:left;margin-left:-1pt;margin-top:11.2pt;width:12pt;height:12pt;z-index:251665408;mso-position-horizontal-relative:text;mso-position-vertical-relative:text" strokeweight="2.25pt"/>
              </w:pict>
            </w:r>
          </w:p>
          <w:p w:rsidR="008D6C57" w:rsidRPr="00986825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</w:t>
            </w:r>
            <w:r w:rsidRPr="00986825">
              <w:rPr>
                <w:rFonts w:ascii="Bookman Old Style" w:hAnsi="Bookman Old Style"/>
                <w:b/>
                <w:sz w:val="22"/>
                <w:szCs w:val="22"/>
              </w:rPr>
              <w:t>Rotational posting in sub specialties :</w:t>
            </w:r>
          </w:p>
          <w:p w:rsidR="008D6C57" w:rsidRPr="00986825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986825">
              <w:rPr>
                <w:rFonts w:ascii="Bookman Old Style" w:hAnsi="Bookman Old Style"/>
                <w:sz w:val="22"/>
                <w:szCs w:val="22"/>
              </w:rPr>
              <w:t xml:space="preserve">The </w:t>
            </w:r>
            <w:r w:rsidRPr="00DC6022">
              <w:rPr>
                <w:rFonts w:ascii="Bookman Old Style" w:hAnsi="Bookman Old Style"/>
                <w:sz w:val="22"/>
                <w:szCs w:val="22"/>
              </w:rPr>
              <w:t>rotational posting facilities available at above mentioned Annexed Secondary Node shall be made available to the annexed District/Civil/General Hospital for the purpose of DNB training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8D6C57" w:rsidRPr="00143569" w:rsidTr="009C7F2A">
        <w:trPr>
          <w:trHeight w:val="1070"/>
        </w:trPr>
        <w:tc>
          <w:tcPr>
            <w:tcW w:w="9648" w:type="dxa"/>
            <w:gridSpan w:val="4"/>
            <w:shd w:val="clear" w:color="auto" w:fill="FFFFFF"/>
            <w:vAlign w:val="center"/>
          </w:tcPr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  <w:szCs w:val="22"/>
              </w:rPr>
              <w:pict>
                <v:rect id="_x0000_s1032" style="position:absolute;left:0;text-align:left;margin-left:-1pt;margin-top:11.2pt;width:12pt;height:12pt;z-index:251666432;mso-position-horizontal-relative:text;mso-position-vertical-relative:text" strokeweight="2.25pt"/>
              </w:pict>
            </w:r>
          </w:p>
          <w:p w:rsidR="008D6C57" w:rsidRPr="00986825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Adjunct PG Teacher</w:t>
            </w:r>
            <w:r w:rsidRPr="00986825">
              <w:rPr>
                <w:rFonts w:ascii="Bookman Old Style" w:hAnsi="Bookman Old Style"/>
                <w:b/>
                <w:sz w:val="22"/>
                <w:szCs w:val="22"/>
              </w:rPr>
              <w:t xml:space="preserve"> :</w:t>
            </w:r>
          </w:p>
          <w:p w:rsidR="008D6C57" w:rsidRPr="00986825" w:rsidRDefault="008D6C57" w:rsidP="009C7F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D6C57" w:rsidRDefault="008D6C57" w:rsidP="009C7F2A">
            <w:pPr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986825">
              <w:rPr>
                <w:rFonts w:ascii="Bookman Old Style" w:hAnsi="Bookman Old Style"/>
                <w:sz w:val="22"/>
                <w:szCs w:val="22"/>
              </w:rPr>
              <w:t xml:space="preserve">The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Adjunct PG Teacher</w:t>
            </w:r>
            <w:r w:rsidRPr="0098682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986825">
              <w:rPr>
                <w:rFonts w:ascii="Bookman Old Style" w:hAnsi="Bookman Old Style"/>
                <w:sz w:val="22"/>
                <w:szCs w:val="22"/>
              </w:rPr>
              <w:t xml:space="preserve">available at above mentioned Annexed Secondary Node </w:t>
            </w:r>
            <w:r w:rsidRPr="00DC6022">
              <w:rPr>
                <w:rFonts w:ascii="Bookman Old Style" w:hAnsi="Bookman Old Style"/>
                <w:sz w:val="22"/>
                <w:szCs w:val="22"/>
              </w:rPr>
              <w:t>shall be made available to the annexed District/Civil/General Hospital for the purpo</w:t>
            </w:r>
            <w:r w:rsidRPr="00986825">
              <w:rPr>
                <w:rFonts w:ascii="Bookman Old Style" w:hAnsi="Bookman Old Style"/>
                <w:sz w:val="22"/>
                <w:szCs w:val="22"/>
              </w:rPr>
              <w:t>se of DNB training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.</w:t>
            </w:r>
          </w:p>
        </w:tc>
      </w:tr>
    </w:tbl>
    <w:p w:rsidR="008D6C57" w:rsidRPr="00143569" w:rsidRDefault="008D6C57" w:rsidP="008D6C57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9648" w:type="dxa"/>
        <w:tblLayout w:type="fixed"/>
        <w:tblLook w:val="01E0"/>
      </w:tblPr>
      <w:tblGrid>
        <w:gridCol w:w="4727"/>
        <w:gridCol w:w="4921"/>
      </w:tblGrid>
      <w:tr w:rsidR="008D6C57" w:rsidRPr="00143569" w:rsidTr="009C7F2A">
        <w:trPr>
          <w:trHeight w:val="980"/>
        </w:trPr>
        <w:tc>
          <w:tcPr>
            <w:tcW w:w="9648" w:type="dxa"/>
            <w:gridSpan w:val="2"/>
          </w:tcPr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</w:pPr>
          </w:p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</w:pPr>
            <w:r w:rsidRPr="00143569"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  <w:t>Date:</w:t>
            </w:r>
          </w:p>
          <w:p w:rsidR="008D6C57" w:rsidRPr="00143569" w:rsidRDefault="008D6C57" w:rsidP="009C7F2A">
            <w:pPr>
              <w:shd w:val="clear" w:color="auto" w:fill="FFFFFF"/>
              <w:jc w:val="both"/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</w:pPr>
            <w:r w:rsidRPr="00143569"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  <w:t>Place:</w:t>
            </w:r>
          </w:p>
        </w:tc>
      </w:tr>
      <w:tr w:rsidR="008D6C57" w:rsidRPr="00143569" w:rsidTr="009C7F2A">
        <w:trPr>
          <w:trHeight w:val="2375"/>
        </w:trPr>
        <w:tc>
          <w:tcPr>
            <w:tcW w:w="4727" w:type="dxa"/>
            <w:shd w:val="clear" w:color="auto" w:fill="auto"/>
            <w:vAlign w:val="center"/>
          </w:tcPr>
          <w:p w:rsidR="008D6C57" w:rsidRPr="00143569" w:rsidRDefault="008D6C57" w:rsidP="009C7F2A">
            <w:pPr>
              <w:jc w:val="both"/>
              <w:rPr>
                <w:rFonts w:ascii="Bookman Old Style" w:hAnsi="Bookman Old Style"/>
                <w:bCs/>
                <w:spacing w:val="6"/>
                <w:sz w:val="22"/>
                <w:szCs w:val="22"/>
              </w:rPr>
            </w:pPr>
            <w:r w:rsidRPr="00143569">
              <w:rPr>
                <w:rFonts w:ascii="Bookman Old Style" w:hAnsi="Bookman Old Style"/>
                <w:bCs/>
                <w:spacing w:val="6"/>
                <w:sz w:val="22"/>
                <w:szCs w:val="22"/>
              </w:rPr>
              <w:t>Please affix your official stamp here</w:t>
            </w:r>
          </w:p>
        </w:tc>
        <w:tc>
          <w:tcPr>
            <w:tcW w:w="4921" w:type="dxa"/>
            <w:vAlign w:val="center"/>
          </w:tcPr>
          <w:p w:rsidR="008D6C57" w:rsidRPr="00143569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</w:pPr>
          </w:p>
          <w:p w:rsidR="008D6C57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</w:pPr>
          </w:p>
          <w:p w:rsidR="008D6C57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  <w:t>____________________________</w:t>
            </w:r>
          </w:p>
          <w:p w:rsidR="008D6C57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</w:pPr>
            <w:r w:rsidRPr="00143569"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  <w:t>Authorized Signatory from</w:t>
            </w:r>
          </w:p>
          <w:p w:rsidR="008D6C57" w:rsidRPr="00143569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  <w:t>T</w:t>
            </w:r>
            <w:r w:rsidRPr="00143569"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  <w:t xml:space="preserve">he Annexed </w:t>
            </w:r>
            <w:r>
              <w:rPr>
                <w:rFonts w:ascii="Bookman Old Style" w:hAnsi="Bookman Old Style"/>
                <w:b/>
                <w:bCs/>
                <w:spacing w:val="6"/>
                <w:sz w:val="22"/>
                <w:szCs w:val="22"/>
              </w:rPr>
              <w:t>Secondary Node</w:t>
            </w:r>
          </w:p>
          <w:p w:rsidR="008D6C57" w:rsidRPr="00143569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Cs/>
                <w:spacing w:val="6"/>
                <w:sz w:val="22"/>
                <w:szCs w:val="22"/>
              </w:rPr>
            </w:pPr>
          </w:p>
          <w:p w:rsidR="008D6C57" w:rsidRPr="00143569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Cs/>
                <w:spacing w:val="6"/>
                <w:sz w:val="22"/>
                <w:szCs w:val="22"/>
              </w:rPr>
            </w:pPr>
            <w:r w:rsidRPr="00143569">
              <w:rPr>
                <w:rFonts w:ascii="Bookman Old Style" w:hAnsi="Bookman Old Style"/>
                <w:bCs/>
                <w:spacing w:val="6"/>
                <w:sz w:val="22"/>
                <w:szCs w:val="22"/>
              </w:rPr>
              <w:t>Name:__________________________</w:t>
            </w:r>
          </w:p>
          <w:p w:rsidR="008D6C57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Cs/>
                <w:spacing w:val="6"/>
                <w:sz w:val="22"/>
                <w:szCs w:val="22"/>
              </w:rPr>
            </w:pPr>
          </w:p>
          <w:p w:rsidR="008D6C57" w:rsidRPr="00143569" w:rsidRDefault="008D6C57" w:rsidP="009C7F2A">
            <w:pPr>
              <w:shd w:val="clear" w:color="auto" w:fill="FFFFFF"/>
              <w:jc w:val="right"/>
              <w:rPr>
                <w:rFonts w:ascii="Bookman Old Style" w:hAnsi="Bookman Old Style"/>
                <w:bCs/>
                <w:spacing w:val="6"/>
                <w:sz w:val="22"/>
                <w:szCs w:val="22"/>
              </w:rPr>
            </w:pPr>
            <w:r w:rsidRPr="00143569">
              <w:rPr>
                <w:rFonts w:ascii="Bookman Old Style" w:hAnsi="Bookman Old Style"/>
                <w:bCs/>
                <w:spacing w:val="6"/>
                <w:sz w:val="22"/>
                <w:szCs w:val="22"/>
              </w:rPr>
              <w:t>Designation:_____________________</w:t>
            </w:r>
          </w:p>
        </w:tc>
      </w:tr>
    </w:tbl>
    <w:p w:rsidR="00961485" w:rsidRDefault="00961485"/>
    <w:sectPr w:rsidR="00961485" w:rsidSect="00961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C57"/>
    <w:rsid w:val="008D6C57"/>
    <w:rsid w:val="0096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Devender Kumar</dc:creator>
  <cp:keywords/>
  <dc:description/>
  <cp:lastModifiedBy>Devender Kumar</cp:lastModifiedBy>
  <cp:revision>1</cp:revision>
  <dcterms:created xsi:type="dcterms:W3CDTF">2018-07-24T05:54:00Z</dcterms:created>
  <dcterms:modified xsi:type="dcterms:W3CDTF">2018-07-24T05:56:00Z</dcterms:modified>
</cp:coreProperties>
</file>